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2CE6">
        <w:rPr>
          <w:rFonts w:ascii="Arial" w:hAnsi="Arial" w:cs="Arial"/>
          <w:sz w:val="24"/>
          <w:szCs w:val="24"/>
        </w:rPr>
        <w:t>Literaturverzeichnis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32CE6">
        <w:rPr>
          <w:rFonts w:ascii="Arial" w:hAnsi="Arial" w:cs="Arial"/>
          <w:b/>
          <w:bCs/>
          <w:sz w:val="24"/>
          <w:szCs w:val="24"/>
        </w:rPr>
        <w:t>Bakterienreduktion im Wurzelkanal</w:t>
      </w:r>
    </w:p>
    <w:p w:rsidR="00632CE6" w:rsidRPr="00632CE6" w:rsidRDefault="00B4410D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ZA </w:t>
      </w:r>
      <w:bookmarkStart w:id="0" w:name="_GoBack"/>
      <w:bookmarkEnd w:id="0"/>
      <w:r w:rsidR="00632CE6" w:rsidRPr="00632CE6">
        <w:rPr>
          <w:rFonts w:ascii="Arial" w:hAnsi="Arial" w:cs="Arial"/>
          <w:i/>
          <w:sz w:val="24"/>
          <w:szCs w:val="24"/>
        </w:rPr>
        <w:t xml:space="preserve">Leander </w:t>
      </w:r>
      <w:proofErr w:type="spellStart"/>
      <w:r w:rsidR="00632CE6" w:rsidRPr="00632CE6">
        <w:rPr>
          <w:rFonts w:ascii="Arial" w:hAnsi="Arial" w:cs="Arial"/>
          <w:i/>
          <w:sz w:val="24"/>
          <w:szCs w:val="24"/>
        </w:rPr>
        <w:t>Zutz</w:t>
      </w:r>
      <w:proofErr w:type="spellEnd"/>
      <w:r w:rsidR="00632CE6" w:rsidRPr="00632CE6">
        <w:rPr>
          <w:rFonts w:ascii="Arial" w:hAnsi="Arial" w:cs="Arial"/>
          <w:i/>
          <w:sz w:val="24"/>
          <w:szCs w:val="24"/>
        </w:rPr>
        <w:t>, Dr. Christoph Zirkel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32CE6">
        <w:rPr>
          <w:rFonts w:ascii="Arial" w:hAnsi="Arial" w:cs="Arial"/>
          <w:bCs/>
          <w:sz w:val="24"/>
          <w:szCs w:val="24"/>
        </w:rPr>
        <w:t xml:space="preserve">Jahrbuch </w:t>
      </w:r>
      <w:proofErr w:type="spellStart"/>
      <w:r w:rsidRPr="00632CE6">
        <w:rPr>
          <w:rFonts w:ascii="Arial" w:hAnsi="Arial" w:cs="Arial"/>
          <w:bCs/>
          <w:sz w:val="24"/>
          <w:szCs w:val="24"/>
        </w:rPr>
        <w:t>Endodontie</w:t>
      </w:r>
      <w:proofErr w:type="spellEnd"/>
      <w:r w:rsidRPr="00632CE6">
        <w:rPr>
          <w:rFonts w:ascii="Arial" w:hAnsi="Arial" w:cs="Arial"/>
          <w:bCs/>
          <w:sz w:val="24"/>
          <w:szCs w:val="24"/>
        </w:rPr>
        <w:t xml:space="preserve"> 2014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</w:rPr>
        <w:t xml:space="preserve">[1] </w:t>
      </w:r>
      <w:proofErr w:type="spellStart"/>
      <w:r w:rsidRPr="00632CE6">
        <w:rPr>
          <w:rFonts w:ascii="Arial" w:hAnsi="Arial" w:cs="Arial"/>
          <w:sz w:val="24"/>
          <w:szCs w:val="24"/>
        </w:rPr>
        <w:t>Kakehashi</w:t>
      </w:r>
      <w:proofErr w:type="spellEnd"/>
      <w:r w:rsidRPr="00632CE6">
        <w:rPr>
          <w:rFonts w:ascii="Arial" w:hAnsi="Arial" w:cs="Arial"/>
          <w:sz w:val="24"/>
          <w:szCs w:val="24"/>
        </w:rPr>
        <w:t xml:space="preserve"> S, Stanley HR, Fitzgerald RJ. </w:t>
      </w:r>
      <w:r w:rsidRPr="00632CE6">
        <w:rPr>
          <w:rFonts w:ascii="Arial" w:hAnsi="Arial" w:cs="Arial"/>
          <w:sz w:val="24"/>
          <w:szCs w:val="24"/>
          <w:lang w:val="en-US"/>
        </w:rPr>
        <w:t>The effects of surgical exposure of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dental pulps in germ-free and conventional laboratory rats. Oral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Surg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Oral Med Oral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Pathol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1965; 18:340-348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[2]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Sundqvist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G: Bacteriological studies of necrotic dental pulps.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Odontological</w:t>
      </w:r>
      <w:proofErr w:type="spellEnd"/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Dissertations no. 7. Umea, Sweden: Umea University 1976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[3] Moller AJR,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Fabricius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L,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Dahlen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Ohmar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AE,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Heyden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G: Influence of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periradicular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tissues of indigenous oral bacteria and necrotic pulp tissues in monkeys.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Scandinavian Journal of Dental Research 89, 475-84; 1981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[4]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Siqueira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JF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jr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Rochas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IN: Exploiting molecular methods to explore endodontic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infections. Part 2. Redefining the endodontic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microbiota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. J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2005;31:411-423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[5]Wilson M: Susceptibility of oral bacterial biofilms to antimicrobial agents. Journal of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Medical Microbiology 44:79-87; 1996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[6]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Figor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D,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Sundqvist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G: A big role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fort he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very small – understanding the endodontic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microbial flora.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Aust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Dent J. 2007 Mar;52:38-51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[7]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Rochas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IN,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Hülsmann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Siqueira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J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jr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>: Microorganisms in root – canal treated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teeth from a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german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population: JOE AUG 2008)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[8] Love RM: Regional variation in root dentinal tubule infection by streptococcus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gordonii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. J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1996; 22:290-3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[9]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Bystrom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Sundqvist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G.: Bacteriologic evaluation of the efficacy of mechanical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root canal instrumentation in endodontic therapy.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Scand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J Dent Res 1981;89:321-8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[10]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Sjögren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U,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Hägglund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B,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Sundqvist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G, Wing K: Factors affecting the long term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results of endodontic treatment. Journal of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Endodontics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>; 1990(16): 498-504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[11]Andresen OA,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Paqué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F: Root canal preparation of maxillary molars with the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selfadjusting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632CE6">
        <w:rPr>
          <w:rFonts w:ascii="Arial" w:hAnsi="Arial" w:cs="Arial"/>
          <w:sz w:val="24"/>
          <w:szCs w:val="24"/>
          <w:lang w:val="en-US"/>
        </w:rPr>
        <w:t xml:space="preserve">file: a micro-computed tomography study. Journal of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Endodontics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>;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2011(37): 53-57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[12] José F.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Siqueira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JR: Endodontic Topics 2005; 10:123–47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[13] Harrison JW: Irrigation of the root canal system. Dent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Clin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North Am 1984;28: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797-808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[14]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Bystroem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Sundqvist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G: Bacteriologic evaluation of the effect of 0,5 percent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sodium hypochlorite in endodontic therapy. Oral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Surg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1983;55:307-11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[15]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Naenni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N,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Thoma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K,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Zehnder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M: Soft tissue dissolution capacity of currently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used and potential endodontic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irrigants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. J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2004;30:785-787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[16] Yamada R,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Armas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A, Goldman M, Pin P: A scanning electron microscopic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comparison of a high volume final flush with several irrigating solutions. Part 3. J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1983;9:137-42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[17] Cunningham WT, Joseph SW: Effect of temperature on the bactericidal action of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sodium hypochlorite endodontic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irrigant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. Oral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Surg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Oral Med Oral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Pathol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1980;50: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569-71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[18]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Calt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Serper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A: Time-dependent effects of EDTA on dentin structures. J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Endod</w:t>
      </w:r>
      <w:proofErr w:type="spellEnd"/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2002;28:17-19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[19] Gomes BP,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Ferraz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CC,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Vianna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ME, Berber VB,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Texeira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FB, Souza-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Filho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FJ. In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vitro antimicrobial activity of several concentrations of sodium hypochlorite and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chlorhexidine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gluconate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in the elimination of Enterococcus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faecalis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J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>2001;34:424-428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[20]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Basrani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BR,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Manek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Sodhi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RN,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Fillery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E,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Manzur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A: Interaction between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sodium hypochlorite and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chlorhexidine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gluconate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. J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2007;33:966-9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[21] Wilcox LR,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Wiemann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AH: Effect of a final alcohol rinse on sealer coverage of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obturated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root canals.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J 1995;21:256-58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[22]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Sjögren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U,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Sundqvist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G: Bacteriologic evaluation of ultrasonic root canal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instrumentation. Oral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Surg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Oral Med Oral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Pathol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1987;63:366-70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[23] Cheung GS, Sock CJ: In vitro cleaning ability of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ro</w:t>
      </w:r>
      <w:proofErr w:type="spellEnd"/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[24]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Byström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Claesson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R,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Sundqvist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G: The antimicrobial effect of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champhorated</w:t>
      </w:r>
      <w:proofErr w:type="spellEnd"/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paramonochlorphenol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>, camphorated phenol and calcium hydroxide in the treatment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of infected root canals.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Dent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Traumatol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1985;1:170-5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[25]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Koagel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SO, Mines P,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Apicella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M, Sweet M: In vitro study to compare the coronal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micrleakage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of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TempitUltraF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Tempit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, IRM and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Cavit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by using a fluid transportation</w:t>
      </w: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model. J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2008;34: 442-4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[26]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Economide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N: Comparative study of the sealing ability of a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polydimethysiloxanebased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632CE6">
        <w:rPr>
          <w:rFonts w:ascii="Arial" w:hAnsi="Arial" w:cs="Arial"/>
          <w:sz w:val="24"/>
          <w:szCs w:val="24"/>
          <w:lang w:val="en-US"/>
        </w:rPr>
        <w:t xml:space="preserve">root canal sealer.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Braz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Dent J 2005;16:145-8</w:t>
      </w:r>
    </w:p>
    <w:p w:rsid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32CE6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[27] Ray H.A., Trope M: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Periapical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Status of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endodontically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 treated teeth in relation to</w:t>
      </w:r>
    </w:p>
    <w:p w:rsidR="0099205F" w:rsidRPr="00632CE6" w:rsidRDefault="00632CE6" w:rsidP="00632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2CE6">
        <w:rPr>
          <w:rFonts w:ascii="Arial" w:hAnsi="Arial" w:cs="Arial"/>
          <w:sz w:val="24"/>
          <w:szCs w:val="24"/>
          <w:lang w:val="en-US"/>
        </w:rPr>
        <w:t xml:space="preserve">the technical quality of the root filling and the coronal </w:t>
      </w:r>
      <w:proofErr w:type="spellStart"/>
      <w:r w:rsidRPr="00632CE6">
        <w:rPr>
          <w:rFonts w:ascii="Arial" w:hAnsi="Arial" w:cs="Arial"/>
          <w:sz w:val="24"/>
          <w:szCs w:val="24"/>
          <w:lang w:val="en-US"/>
        </w:rPr>
        <w:t>reastauration</w:t>
      </w:r>
      <w:proofErr w:type="spellEnd"/>
      <w:r w:rsidRPr="00632CE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32CE6">
        <w:rPr>
          <w:rFonts w:ascii="Arial" w:hAnsi="Arial" w:cs="Arial"/>
          <w:sz w:val="24"/>
          <w:szCs w:val="24"/>
        </w:rPr>
        <w:t>Int</w:t>
      </w:r>
      <w:proofErr w:type="spellEnd"/>
      <w:r w:rsidRPr="00632C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2CE6">
        <w:rPr>
          <w:rFonts w:ascii="Arial" w:hAnsi="Arial" w:cs="Arial"/>
          <w:sz w:val="24"/>
          <w:szCs w:val="24"/>
        </w:rPr>
        <w:t>Endod</w:t>
      </w:r>
      <w:proofErr w:type="spellEnd"/>
      <w:r w:rsidRPr="00632CE6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 xml:space="preserve"> </w:t>
      </w:r>
      <w:r w:rsidRPr="00632CE6">
        <w:rPr>
          <w:rFonts w:ascii="Arial" w:hAnsi="Arial" w:cs="Arial"/>
          <w:sz w:val="24"/>
          <w:szCs w:val="24"/>
        </w:rPr>
        <w:t>1995;28:12-18</w:t>
      </w:r>
    </w:p>
    <w:sectPr w:rsidR="0099205F" w:rsidRPr="00632C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F5"/>
    <w:rsid w:val="00382CF5"/>
    <w:rsid w:val="00632CE6"/>
    <w:rsid w:val="0099205F"/>
    <w:rsid w:val="00B4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C.Senf</dc:creator>
  <cp:keywords/>
  <dc:description/>
  <cp:lastModifiedBy>C.Senf</cp:lastModifiedBy>
  <cp:revision>3</cp:revision>
  <dcterms:created xsi:type="dcterms:W3CDTF">2013-09-20T09:34:00Z</dcterms:created>
  <dcterms:modified xsi:type="dcterms:W3CDTF">2013-09-20T09:36:00Z</dcterms:modified>
</cp:coreProperties>
</file>