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</w:t>
      </w:r>
      <w:r w:rsidR="003C1A1C">
        <w:rPr>
          <w:rFonts w:ascii="Arial" w:hAnsi="Arial" w:cs="Arial"/>
          <w:sz w:val="24"/>
          <w:szCs w:val="24"/>
        </w:rPr>
        <w:t>verzeichnis</w:t>
      </w:r>
    </w:p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Moderne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Endodontie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Ein Überblick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06EE7">
        <w:rPr>
          <w:rFonts w:ascii="Arial" w:hAnsi="Arial" w:cs="Arial"/>
          <w:iCs/>
          <w:sz w:val="24"/>
          <w:szCs w:val="24"/>
        </w:rPr>
        <w:t xml:space="preserve">Dr. Peter </w:t>
      </w:r>
      <w:proofErr w:type="spellStart"/>
      <w:r w:rsidRPr="00906EE7">
        <w:rPr>
          <w:rFonts w:ascii="Arial" w:hAnsi="Arial" w:cs="Arial"/>
          <w:iCs/>
          <w:sz w:val="24"/>
          <w:szCs w:val="24"/>
        </w:rPr>
        <w:t>Kiefner</w:t>
      </w:r>
      <w:proofErr w:type="spellEnd"/>
      <w:r w:rsidRPr="00906EE7">
        <w:rPr>
          <w:rFonts w:ascii="Arial" w:hAnsi="Arial" w:cs="Arial"/>
          <w:iCs/>
          <w:sz w:val="24"/>
          <w:szCs w:val="24"/>
        </w:rPr>
        <w:t>/Stuttgart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906EE7">
        <w:rPr>
          <w:rFonts w:ascii="Arial" w:hAnsi="Arial" w:cs="Arial"/>
          <w:iCs/>
          <w:sz w:val="24"/>
          <w:szCs w:val="24"/>
          <w:lang w:val="en-US"/>
        </w:rPr>
        <w:t>Jahrbuch</w:t>
      </w:r>
      <w:proofErr w:type="spellEnd"/>
      <w:r w:rsidRPr="00906EE7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906EE7">
        <w:rPr>
          <w:rFonts w:ascii="Arial" w:hAnsi="Arial" w:cs="Arial"/>
          <w:iCs/>
          <w:sz w:val="24"/>
          <w:szCs w:val="24"/>
          <w:lang w:val="en-US"/>
        </w:rPr>
        <w:t>Endodontie</w:t>
      </w:r>
      <w:proofErr w:type="spellEnd"/>
      <w:r w:rsidRPr="00906EE7">
        <w:rPr>
          <w:rFonts w:ascii="Arial" w:hAnsi="Arial" w:cs="Arial"/>
          <w:iCs/>
          <w:sz w:val="24"/>
          <w:szCs w:val="24"/>
          <w:lang w:val="en-US"/>
        </w:rPr>
        <w:t xml:space="preserve"> 2014</w:t>
      </w:r>
    </w:p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06EE7">
        <w:rPr>
          <w:rFonts w:ascii="Arial" w:hAnsi="Arial" w:cs="Arial"/>
          <w:sz w:val="24"/>
          <w:szCs w:val="24"/>
          <w:lang w:val="en-US"/>
        </w:rPr>
        <w:t xml:space="preserve">1.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Walia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HM, Brantley WA, Gerstein H. An initial investigation of the bending and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torsional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 properties of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Nitinol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root canal files. J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1988 Juli</w:t>
      </w: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;14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>(7):346-351.</w:t>
      </w:r>
    </w:p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06EE7">
        <w:rPr>
          <w:rFonts w:ascii="Arial" w:hAnsi="Arial" w:cs="Arial"/>
          <w:sz w:val="24"/>
          <w:szCs w:val="24"/>
          <w:lang w:val="en-US"/>
        </w:rPr>
        <w:t xml:space="preserve">2.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Yared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G. Canal preparation using only one Ni-Ti rotary instrument: preliminary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observations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J 2008 Apr</w:t>
      </w: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;41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>(4):339-344.</w:t>
      </w:r>
    </w:p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06EE7">
        <w:rPr>
          <w:rFonts w:ascii="Arial" w:hAnsi="Arial" w:cs="Arial"/>
          <w:sz w:val="24"/>
          <w:szCs w:val="24"/>
          <w:lang w:val="en-US"/>
        </w:rPr>
        <w:t xml:space="preserve">3.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Pommer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O,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Stamm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O,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Attin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T. Influence of the canal contents on the electrical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assisted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 determination of the lengt</w:t>
      </w:r>
      <w:bookmarkStart w:id="0" w:name="_GoBack"/>
      <w:bookmarkEnd w:id="0"/>
      <w:r w:rsidRPr="00906EE7">
        <w:rPr>
          <w:rFonts w:ascii="Arial" w:hAnsi="Arial" w:cs="Arial"/>
          <w:sz w:val="24"/>
          <w:szCs w:val="24"/>
          <w:lang w:val="en-US"/>
        </w:rPr>
        <w:t xml:space="preserve">h of root canals. J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2002 Feb</w:t>
      </w: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;28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>(2):83-85.</w:t>
      </w:r>
    </w:p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06EE7">
        <w:rPr>
          <w:rFonts w:ascii="Arial" w:hAnsi="Arial" w:cs="Arial"/>
          <w:sz w:val="24"/>
          <w:szCs w:val="24"/>
          <w:lang w:val="en-US"/>
        </w:rPr>
        <w:t xml:space="preserve">4. Goldberg F, De Silvio AC,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Manfré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Nastri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N. In vitro measurement accuracy of an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electronic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 apex locator in teeth with simulated apical root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resorption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. J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2002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06EE7">
        <w:rPr>
          <w:rFonts w:ascii="Arial" w:hAnsi="Arial" w:cs="Arial"/>
          <w:sz w:val="24"/>
          <w:szCs w:val="24"/>
          <w:lang w:val="en-US"/>
        </w:rPr>
        <w:t>Juni</w:t>
      </w: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;28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>(6):461-463.</w:t>
      </w:r>
    </w:p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06EE7">
        <w:rPr>
          <w:rFonts w:ascii="Arial" w:hAnsi="Arial" w:cs="Arial"/>
          <w:sz w:val="24"/>
          <w:szCs w:val="24"/>
          <w:lang w:val="en-US"/>
        </w:rPr>
        <w:t xml:space="preserve">5. Peters OA,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Schönenberger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K,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Laib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A. Effects of four Ni-Ti preparation techniques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on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 root canal geometry assessed by micro computed tomography.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J 2001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06EE7">
        <w:rPr>
          <w:rFonts w:ascii="Arial" w:hAnsi="Arial" w:cs="Arial"/>
          <w:sz w:val="24"/>
          <w:szCs w:val="24"/>
          <w:lang w:val="en-US"/>
        </w:rPr>
        <w:t>Apr</w:t>
      </w: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;34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>(3):221-230.</w:t>
      </w:r>
    </w:p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 xml:space="preserve">6.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Gutmann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JL, Saunders WP, Saunders EM, Nguyen L.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 An assessment of the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plastic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Thermafil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obturation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technique. </w:t>
      </w: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Part 2.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 xml:space="preserve">Material adaptation and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sealability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Int</w:t>
      </w:r>
      <w:proofErr w:type="spellEnd"/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J 1993 Mai</w:t>
      </w: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;26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>(3):179-183.</w:t>
      </w:r>
    </w:p>
    <w:p w:rsidR="00906EE7" w:rsidRPr="003C1A1C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C1A1C">
        <w:rPr>
          <w:rFonts w:ascii="Arial" w:hAnsi="Arial" w:cs="Arial"/>
          <w:sz w:val="24"/>
          <w:szCs w:val="24"/>
          <w:lang w:val="en-US"/>
        </w:rPr>
        <w:t xml:space="preserve">7. Budd CS, Weller RN, </w:t>
      </w:r>
      <w:proofErr w:type="spellStart"/>
      <w:r w:rsidRPr="003C1A1C">
        <w:rPr>
          <w:rFonts w:ascii="Arial" w:hAnsi="Arial" w:cs="Arial"/>
          <w:sz w:val="24"/>
          <w:szCs w:val="24"/>
          <w:lang w:val="en-US"/>
        </w:rPr>
        <w:t>Kulild</w:t>
      </w:r>
      <w:proofErr w:type="spellEnd"/>
      <w:r w:rsidRPr="003C1A1C">
        <w:rPr>
          <w:rFonts w:ascii="Arial" w:hAnsi="Arial" w:cs="Arial"/>
          <w:sz w:val="24"/>
          <w:szCs w:val="24"/>
          <w:lang w:val="en-US"/>
        </w:rPr>
        <w:t xml:space="preserve"> JC. </w:t>
      </w:r>
      <w:r w:rsidRPr="00906EE7">
        <w:rPr>
          <w:rFonts w:ascii="Arial" w:hAnsi="Arial" w:cs="Arial"/>
          <w:sz w:val="24"/>
          <w:szCs w:val="24"/>
          <w:lang w:val="en-US"/>
        </w:rPr>
        <w:t xml:space="preserve">A comparison of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thermoplasticized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injectable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gutta-percha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obturation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techniques. J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1991 Juni</w:t>
      </w: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;17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>(6):260-264.</w:t>
      </w:r>
    </w:p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06EE7">
        <w:rPr>
          <w:rFonts w:ascii="Arial" w:hAnsi="Arial" w:cs="Arial"/>
          <w:sz w:val="24"/>
          <w:szCs w:val="24"/>
          <w:lang w:val="en-US"/>
        </w:rPr>
        <w:t xml:space="preserve">8.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ElAyouti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Kiefner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P,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Hecker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H, Chu A,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Löst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C,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Weiger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R. Homogeneity and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adaptation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 of endodontic fillings in root canals with enlarged apical preparation. Oral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Surg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Oral Med Oral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Pathol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Oral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Radiol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2009 Sep</w:t>
      </w: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;108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>(3):e141-146.</w:t>
      </w:r>
    </w:p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06EE7">
        <w:rPr>
          <w:rFonts w:ascii="Arial" w:hAnsi="Arial" w:cs="Arial"/>
          <w:sz w:val="24"/>
          <w:szCs w:val="24"/>
          <w:lang w:val="en-US"/>
        </w:rPr>
        <w:t xml:space="preserve">9.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Schilder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H. Filling root canals in three dimensions. Dent. </w:t>
      </w:r>
      <w:proofErr w:type="spellStart"/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Clin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 North Am 1967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06EE7">
        <w:rPr>
          <w:rFonts w:ascii="Arial" w:hAnsi="Arial" w:cs="Arial"/>
          <w:sz w:val="24"/>
          <w:szCs w:val="24"/>
          <w:lang w:val="en-US"/>
        </w:rPr>
        <w:t>Nov</w:t>
      </w: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;: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>723-744.</w:t>
      </w:r>
    </w:p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06EE7">
        <w:rPr>
          <w:rFonts w:ascii="Arial" w:hAnsi="Arial" w:cs="Arial"/>
          <w:sz w:val="24"/>
          <w:szCs w:val="24"/>
          <w:lang w:val="en-US"/>
        </w:rPr>
        <w:t>10. Buchanan LS. The continuous wave of condensation technique: a convergence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of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 conceptual and procedural advances in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obturation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>. Dent Today 1994</w:t>
      </w: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06EE7">
        <w:rPr>
          <w:rFonts w:ascii="Arial" w:hAnsi="Arial" w:cs="Arial"/>
          <w:sz w:val="24"/>
          <w:szCs w:val="24"/>
          <w:lang w:val="en-US"/>
        </w:rPr>
        <w:t>Okt</w:t>
      </w: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;13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>(10):80, 82, 84-85.</w:t>
      </w:r>
    </w:p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06EE7" w:rsidRP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06EE7">
        <w:rPr>
          <w:rFonts w:ascii="Arial" w:hAnsi="Arial" w:cs="Arial"/>
          <w:sz w:val="24"/>
          <w:szCs w:val="24"/>
          <w:lang w:val="en-US"/>
        </w:rPr>
        <w:t xml:space="preserve">11. Buchanan LS. The continuous wave of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obturation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technique: 'centered'</w:t>
      </w:r>
    </w:p>
    <w:p w:rsidR="00906EE7" w:rsidRDefault="00906EE7" w:rsidP="00906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06EE7">
        <w:rPr>
          <w:rFonts w:ascii="Arial" w:hAnsi="Arial" w:cs="Arial"/>
          <w:sz w:val="24"/>
          <w:szCs w:val="24"/>
          <w:lang w:val="en-US"/>
        </w:rPr>
        <w:t>condensation</w:t>
      </w:r>
      <w:proofErr w:type="gramEnd"/>
      <w:r w:rsidRPr="00906EE7">
        <w:rPr>
          <w:rFonts w:ascii="Arial" w:hAnsi="Arial" w:cs="Arial"/>
          <w:sz w:val="24"/>
          <w:szCs w:val="24"/>
          <w:lang w:val="en-US"/>
        </w:rPr>
        <w:t xml:space="preserve"> of warm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gutta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06EE7">
        <w:rPr>
          <w:rFonts w:ascii="Arial" w:hAnsi="Arial" w:cs="Arial"/>
          <w:sz w:val="24"/>
          <w:szCs w:val="24"/>
          <w:lang w:val="en-US"/>
        </w:rPr>
        <w:t>percha</w:t>
      </w:r>
      <w:proofErr w:type="spellEnd"/>
      <w:r w:rsidRPr="00906EE7">
        <w:rPr>
          <w:rFonts w:ascii="Arial" w:hAnsi="Arial" w:cs="Arial"/>
          <w:sz w:val="24"/>
          <w:szCs w:val="24"/>
          <w:lang w:val="en-US"/>
        </w:rPr>
        <w:t xml:space="preserve"> in 12 seconds. </w:t>
      </w:r>
      <w:proofErr w:type="spellStart"/>
      <w:r>
        <w:rPr>
          <w:rFonts w:ascii="Arial" w:hAnsi="Arial" w:cs="Arial"/>
          <w:sz w:val="24"/>
          <w:szCs w:val="24"/>
        </w:rPr>
        <w:t>Dent</w:t>
      </w:r>
      <w:proofErr w:type="spellEnd"/>
      <w:r>
        <w:rPr>
          <w:rFonts w:ascii="Arial" w:hAnsi="Arial" w:cs="Arial"/>
          <w:sz w:val="24"/>
          <w:szCs w:val="24"/>
        </w:rPr>
        <w:t xml:space="preserve"> Today 1996 Jan;15(1):60-</w:t>
      </w:r>
    </w:p>
    <w:p w:rsidR="00A90081" w:rsidRDefault="00906EE7" w:rsidP="00906EE7">
      <w:r>
        <w:rPr>
          <w:rFonts w:ascii="Arial" w:hAnsi="Arial" w:cs="Arial"/>
          <w:sz w:val="24"/>
          <w:szCs w:val="24"/>
        </w:rPr>
        <w:t>62, 64-67.</w:t>
      </w:r>
    </w:p>
    <w:sectPr w:rsidR="00A900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9C"/>
    <w:rsid w:val="0008049C"/>
    <w:rsid w:val="003C1A1C"/>
    <w:rsid w:val="00906EE7"/>
    <w:rsid w:val="00A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C.Senf</dc:creator>
  <cp:keywords/>
  <dc:description/>
  <cp:lastModifiedBy>C.Senf</cp:lastModifiedBy>
  <cp:revision>3</cp:revision>
  <dcterms:created xsi:type="dcterms:W3CDTF">2013-09-20T09:15:00Z</dcterms:created>
  <dcterms:modified xsi:type="dcterms:W3CDTF">2013-09-20T09:17:00Z</dcterms:modified>
</cp:coreProperties>
</file>