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E7" w:rsidRPr="00D60752" w:rsidRDefault="00E26FE7" w:rsidP="00E26FE7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D60752">
        <w:rPr>
          <w:rFonts w:ascii="Times New Roman" w:hAnsi="Times New Roman" w:cs="Times New Roman"/>
          <w:b/>
          <w:sz w:val="24"/>
          <w:szCs w:val="24"/>
        </w:rPr>
        <w:t>Literatur</w:t>
      </w:r>
      <w:r w:rsidR="00D60752" w:rsidRPr="00D60752">
        <w:rPr>
          <w:rFonts w:ascii="Times New Roman" w:hAnsi="Times New Roman" w:cs="Times New Roman"/>
          <w:b/>
          <w:sz w:val="24"/>
          <w:szCs w:val="24"/>
        </w:rPr>
        <w:t>verzeichnis</w:t>
      </w:r>
    </w:p>
    <w:p w:rsidR="00D60752" w:rsidRDefault="00D60752" w:rsidP="00E26FE7">
      <w:pPr>
        <w:pStyle w:val="KeinLeerrau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752" w:rsidRPr="00D60752" w:rsidRDefault="00D60752" w:rsidP="00D60752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D60752">
        <w:rPr>
          <w:rFonts w:ascii="Times New Roman" w:hAnsi="Times New Roman" w:cs="Times New Roman"/>
          <w:b/>
          <w:sz w:val="24"/>
          <w:szCs w:val="24"/>
        </w:rPr>
        <w:t xml:space="preserve">Ästhetik im kompromittierten </w:t>
      </w:r>
      <w:proofErr w:type="spellStart"/>
      <w:r w:rsidRPr="00D60752">
        <w:rPr>
          <w:rFonts w:ascii="Times New Roman" w:hAnsi="Times New Roman" w:cs="Times New Roman"/>
          <w:b/>
          <w:sz w:val="24"/>
          <w:szCs w:val="24"/>
        </w:rPr>
        <w:t>parodontal</w:t>
      </w:r>
      <w:proofErr w:type="spellEnd"/>
      <w:r w:rsidRPr="00D6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52">
        <w:rPr>
          <w:rFonts w:ascii="Times New Roman" w:hAnsi="Times New Roman" w:cs="Times New Roman"/>
          <w:b/>
          <w:sz w:val="24"/>
          <w:szCs w:val="24"/>
        </w:rPr>
        <w:t>geschädigten Gebiss – Sofortimplantation</w:t>
      </w:r>
    </w:p>
    <w:p w:rsidR="00D60752" w:rsidRPr="00D60752" w:rsidRDefault="00D60752" w:rsidP="00D60752">
      <w:pPr>
        <w:pStyle w:val="KeinLeerraum"/>
        <w:rPr>
          <w:rFonts w:ascii="Times New Roman" w:hAnsi="Times New Roman" w:cs="Times New Roman"/>
          <w:i/>
          <w:sz w:val="24"/>
          <w:szCs w:val="24"/>
        </w:rPr>
      </w:pPr>
      <w:r w:rsidRPr="00D60752">
        <w:rPr>
          <w:rFonts w:ascii="Times New Roman" w:hAnsi="Times New Roman" w:cs="Times New Roman"/>
          <w:i/>
          <w:sz w:val="24"/>
          <w:szCs w:val="24"/>
        </w:rPr>
        <w:t>Dr. Nikolaos Papagiannoulis, Dr. Eduard Sandberg, Dr. Dr. Marius Steigmann</w:t>
      </w:r>
    </w:p>
    <w:p w:rsidR="00D60752" w:rsidRPr="00E26FE7" w:rsidRDefault="00D60752" w:rsidP="00E26FE7">
      <w:pPr>
        <w:pStyle w:val="KeinLeerrau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FE7" w:rsidRPr="00D60752" w:rsidRDefault="00D60752" w:rsidP="00E26FE7">
      <w:pPr>
        <w:pStyle w:val="KeinLeerraum"/>
        <w:rPr>
          <w:rFonts w:ascii="Times New Roman" w:hAnsi="Times New Roman" w:cs="Times New Roman"/>
          <w:sz w:val="24"/>
          <w:szCs w:val="24"/>
        </w:rPr>
      </w:pPr>
      <w:proofErr w:type="spellStart"/>
      <w:r w:rsidRPr="00D60752">
        <w:rPr>
          <w:rFonts w:ascii="Times New Roman" w:hAnsi="Times New Roman" w:cs="Times New Roman"/>
          <w:sz w:val="24"/>
          <w:szCs w:val="24"/>
        </w:rPr>
        <w:t>Implantologie</w:t>
      </w:r>
      <w:proofErr w:type="spellEnd"/>
      <w:r w:rsidRPr="00D60752">
        <w:rPr>
          <w:rFonts w:ascii="Times New Roman" w:hAnsi="Times New Roman" w:cs="Times New Roman"/>
          <w:sz w:val="24"/>
          <w:szCs w:val="24"/>
        </w:rPr>
        <w:t xml:space="preserve"> Journal 7/2013</w:t>
      </w:r>
    </w:p>
    <w:p w:rsidR="00E26FE7" w:rsidRDefault="00E26FE7" w:rsidP="00E26FE7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D60752" w:rsidRPr="00967644" w:rsidRDefault="00D60752" w:rsidP="00E26FE7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E26FE7" w:rsidRDefault="00D60752" w:rsidP="00D60752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26FE7" w:rsidRPr="00D60752">
        <w:rPr>
          <w:rFonts w:ascii="Times New Roman" w:hAnsi="Times New Roman" w:cs="Times New Roman"/>
          <w:sz w:val="24"/>
          <w:szCs w:val="24"/>
          <w:lang w:val="en-US"/>
        </w:rPr>
        <w:t>Gen</w:t>
      </w:r>
      <w:proofErr w:type="gramEnd"/>
      <w:r w:rsidR="00E26FE7" w:rsidRPr="00D60752">
        <w:rPr>
          <w:rFonts w:ascii="Times New Roman" w:hAnsi="Times New Roman" w:cs="Times New Roman"/>
          <w:sz w:val="24"/>
          <w:szCs w:val="24"/>
          <w:lang w:val="en-US"/>
        </w:rPr>
        <w:t xml:space="preserve"> Dent. 2012 Nov-Dec</w:t>
      </w:r>
      <w:proofErr w:type="gramStart"/>
      <w:r w:rsidR="00E26FE7" w:rsidRPr="00D60752">
        <w:rPr>
          <w:rFonts w:ascii="Times New Roman" w:hAnsi="Times New Roman" w:cs="Times New Roman"/>
          <w:sz w:val="24"/>
          <w:szCs w:val="24"/>
          <w:lang w:val="en-US"/>
        </w:rPr>
        <w:t>;60</w:t>
      </w:r>
      <w:proofErr w:type="gramEnd"/>
      <w:r w:rsidR="00E26FE7" w:rsidRPr="00D60752">
        <w:rPr>
          <w:rFonts w:ascii="Times New Roman" w:hAnsi="Times New Roman" w:cs="Times New Roman"/>
          <w:sz w:val="24"/>
          <w:szCs w:val="24"/>
          <w:lang w:val="en-US"/>
        </w:rPr>
        <w:t xml:space="preserve">(6):508-18. </w:t>
      </w:r>
      <w:proofErr w:type="gramStart"/>
      <w:r w:rsidR="00E26FE7" w:rsidRPr="00967644">
        <w:rPr>
          <w:rFonts w:ascii="Times New Roman" w:hAnsi="Times New Roman" w:cs="Times New Roman"/>
          <w:sz w:val="24"/>
          <w:szCs w:val="24"/>
          <w:lang w:val="en-US"/>
        </w:rPr>
        <w:t>Sequential provisional implant prosthodontics therapy.</w:t>
      </w:r>
      <w:proofErr w:type="gramEnd"/>
      <w:r w:rsidR="00E26FE7" w:rsidRPr="009676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26FE7" w:rsidRPr="00383233">
        <w:rPr>
          <w:rFonts w:ascii="Times New Roman" w:hAnsi="Times New Roman" w:cs="Times New Roman"/>
          <w:sz w:val="24"/>
          <w:szCs w:val="24"/>
          <w:lang w:val="en-US"/>
        </w:rPr>
        <w:t>Zinner</w:t>
      </w:r>
      <w:proofErr w:type="spellEnd"/>
      <w:r w:rsidR="00E26FE7"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="00E26FE7" w:rsidRPr="00383233">
        <w:rPr>
          <w:rFonts w:ascii="Times New Roman" w:hAnsi="Times New Roman" w:cs="Times New Roman"/>
          <w:sz w:val="24"/>
          <w:szCs w:val="24"/>
          <w:lang w:val="en-US"/>
        </w:rPr>
        <w:t>Markovits</w:t>
      </w:r>
      <w:proofErr w:type="spellEnd"/>
      <w:r w:rsidR="00E26FE7"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S, Jansen CE, Reid PE, </w:t>
      </w:r>
      <w:proofErr w:type="spellStart"/>
      <w:r w:rsidR="00E26FE7" w:rsidRPr="00383233">
        <w:rPr>
          <w:rFonts w:ascii="Times New Roman" w:hAnsi="Times New Roman" w:cs="Times New Roman"/>
          <w:sz w:val="24"/>
          <w:szCs w:val="24"/>
          <w:lang w:val="en-US"/>
        </w:rPr>
        <w:t>Schnader</w:t>
      </w:r>
      <w:proofErr w:type="spellEnd"/>
      <w:r w:rsidR="00E26FE7"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YE, Shapiro HJ.</w:t>
      </w:r>
      <w:proofErr w:type="gramEnd"/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</w:rPr>
        <w:t>2.</w:t>
      </w:r>
      <w:r w:rsidR="00D60752">
        <w:rPr>
          <w:rFonts w:ascii="Times New Roman" w:hAnsi="Times New Roman" w:cs="Times New Roman"/>
          <w:sz w:val="24"/>
          <w:szCs w:val="24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</w:rPr>
        <w:t xml:space="preserve">Beijing Da Xue </w:t>
      </w:r>
      <w:proofErr w:type="spellStart"/>
      <w:r w:rsidRPr="00383233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383233">
        <w:rPr>
          <w:rFonts w:ascii="Times New Roman" w:hAnsi="Times New Roman" w:cs="Times New Roman"/>
          <w:sz w:val="24"/>
          <w:szCs w:val="24"/>
        </w:rPr>
        <w:t xml:space="preserve"> Bao. 2012 Feb 18;44(1):59-64.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[Effect of provisional restoration on shaping the contour of the soft tissue during maxillary single tooth implant procedure].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P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D60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Prosthet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Dent. 2012 Jan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;107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(1):7-10.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10.1016/S0022-3913(12)60008-0.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Management of interproximal soft tissue with a resin-bonded prosthesis after immediate implant placement: a clinical report.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26FE7">
        <w:rPr>
          <w:rFonts w:ascii="Times New Roman" w:hAnsi="Times New Roman" w:cs="Times New Roman"/>
          <w:sz w:val="24"/>
          <w:szCs w:val="24"/>
          <w:lang w:val="en-US"/>
        </w:rPr>
        <w:t>Ozdemir</w:t>
      </w:r>
      <w:proofErr w:type="spellEnd"/>
      <w:r w:rsidRPr="00E26FE7">
        <w:rPr>
          <w:rFonts w:ascii="Times New Roman" w:hAnsi="Times New Roman" w:cs="Times New Roman"/>
          <w:sz w:val="24"/>
          <w:szCs w:val="24"/>
          <w:lang w:val="en-US"/>
        </w:rPr>
        <w:t xml:space="preserve"> E, Lin WS, </w:t>
      </w:r>
      <w:proofErr w:type="spellStart"/>
      <w:r w:rsidRPr="00E26FE7">
        <w:rPr>
          <w:rFonts w:ascii="Times New Roman" w:hAnsi="Times New Roman" w:cs="Times New Roman"/>
          <w:sz w:val="24"/>
          <w:szCs w:val="24"/>
          <w:lang w:val="en-US"/>
        </w:rPr>
        <w:t>Erkut</w:t>
      </w:r>
      <w:proofErr w:type="spellEnd"/>
      <w:r w:rsidRPr="00E26FE7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proofErr w:type="gramEnd"/>
    </w:p>
    <w:p w:rsidR="00E26FE7" w:rsidRP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D60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J Indiana Dent Assoc. 2009 Spring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;88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(1):31-5.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Provisional restoration to preserve interdental papillae in the esthetic zone: a case report.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Sachdeva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KD, Kula K,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Hains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F.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D60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Periodontol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. 2008 Jul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;35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(7):640-8.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: 10.1111/j.1600-051X.2008.01237.x.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2008 Apr 21.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Ridge alterations following immediate implant placement in the dog: flap versus flapless surgery.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Blanco J,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Nuñez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Aracil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L, Muñoz F, Ramos I.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D60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Dent Today. 2013 Mar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;32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(3):70, 72-7; quiz 78-9.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Managing the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buccal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gap and plate of bone: immediate dental implant placement.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Greenstein G,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Cavallaro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="00D60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Oral Implants Res. 2012 Feb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;23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(2):236-44.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: 10.1111/j.1600-0501.2011.02290.x.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2011 Sep 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-implant bone reactions to immediate implants placed at different levels in relation to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crestal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bone. Part II: a pilot study in dogs.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Negri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Calvo-Guirado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JL,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Ramírez-Fernández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MP,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Maté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Sánchez-de Val J, Guardia J, Muñoz-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Guzón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F.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607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Periodontol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. 2009 Aug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;36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(8):705-11.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: 10.1111/j.1600-051X.2009.01427.x.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2009 Jun 22.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Immediate implants at fresh extraction sockets: bone healing in four different implant systems.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Sanctis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Vignoletti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Discepoli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Zucchelli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Sanz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M.Source</w:t>
      </w:r>
      <w:proofErr w:type="spellEnd"/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9. Implant Dent. 2012 Aug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;21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(4):350-6.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 10.1097/ID.0b013e31825feb16.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Retrospective clinical evaluation of tapered implants: 10-year follow-up of delayed and immediate placement of maxillary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implants.Ormianer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Z,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Piek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Livne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Lavi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Zafrir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Palti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Harel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10. Implant Dent. 2012 Aug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;21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(4):350-6.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 10.1097/ID.0b013e31825feb16.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Retrospective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clinical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evaluation of tapered implants: 10-year follow-up of delayed and immediate placement of maxillary implants.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Ormianer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Z,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Piek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Livne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Lavi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Zafrir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Palti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Harel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 Periodontics Restorative Dent. 2012 Jun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;32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(3):311-20.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Periosteal pocket flap for horizontal bone regeneration: a case series.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</w:rPr>
        <w:t>Steigmann M, Salama M, Wang HL.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E26FE7">
        <w:rPr>
          <w:rFonts w:ascii="Times New Roman" w:hAnsi="Times New Roman" w:cs="Times New Roman"/>
          <w:sz w:val="24"/>
          <w:szCs w:val="24"/>
        </w:rPr>
        <w:lastRenderedPageBreak/>
        <w:t xml:space="preserve">12. J </w:t>
      </w:r>
      <w:proofErr w:type="spellStart"/>
      <w:r w:rsidRPr="00E26FE7">
        <w:rPr>
          <w:rFonts w:ascii="Times New Roman" w:hAnsi="Times New Roman" w:cs="Times New Roman"/>
          <w:sz w:val="24"/>
          <w:szCs w:val="24"/>
        </w:rPr>
        <w:t>Periodontol</w:t>
      </w:r>
      <w:proofErr w:type="spellEnd"/>
      <w:r w:rsidRPr="00E26FE7">
        <w:rPr>
          <w:rFonts w:ascii="Times New Roman" w:hAnsi="Times New Roman" w:cs="Times New Roman"/>
          <w:sz w:val="24"/>
          <w:szCs w:val="24"/>
        </w:rPr>
        <w:t>. 2011 Mar</w:t>
      </w:r>
      <w:proofErr w:type="gramStart"/>
      <w:r w:rsidRPr="00E26FE7">
        <w:rPr>
          <w:rFonts w:ascii="Times New Roman" w:hAnsi="Times New Roman" w:cs="Times New Roman"/>
          <w:sz w:val="24"/>
          <w:szCs w:val="24"/>
        </w:rPr>
        <w:t>;82</w:t>
      </w:r>
      <w:proofErr w:type="gramEnd"/>
      <w:r w:rsidRPr="00E26FE7">
        <w:rPr>
          <w:rFonts w:ascii="Times New Roman" w:hAnsi="Times New Roman" w:cs="Times New Roman"/>
          <w:sz w:val="24"/>
          <w:szCs w:val="24"/>
        </w:rPr>
        <w:t xml:space="preserve">(3):462-70. </w:t>
      </w:r>
      <w:proofErr w:type="spellStart"/>
      <w:r w:rsidRPr="00E26FE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26FE7">
        <w:rPr>
          <w:rFonts w:ascii="Times New Roman" w:hAnsi="Times New Roman" w:cs="Times New Roman"/>
          <w:sz w:val="24"/>
          <w:szCs w:val="24"/>
        </w:rPr>
        <w:t xml:space="preserve">: 10.1902/jop.2010.100331.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2010 Oct 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Clinical and histologic evaluation of a granular bovine bone biomaterial used as an adjunct to GTR with a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bioresorbable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bovine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pericardium collagen membrane in the treatment of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intrabony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defects.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Stavropoulos A,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Chiantella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G, Costa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Steigmann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Windisch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Sculean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="00D607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Acta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Odontol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Scand. 2013 Jul 9. [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Effect of the implant-abutment interface on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-implant tissues: A systematic review.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Bishti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Strub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JR,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Att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W.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Oral Implants Res. 2013 May 5.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 10.1111/clr.12179. [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Influence of Implant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transmucosal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design on early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-implant tissue responses in beagle dogs.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Huh JB,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Rheu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GB, Kim YS,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Jeong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CM, Lee JY, Shin SW.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 Oral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Maxillofac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Implants. 2010 Mar-Apr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;25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(2):309-14.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Influence of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transmucosal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designs of three one-piece implant systems on early tissue responses: a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histometric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study in beagle dogs.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Kim S, Oh KC, Han DH,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Heo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SJ,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Ryu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IC, Kwon JH, Han CH.</w:t>
      </w:r>
      <w:proofErr w:type="gramEnd"/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A349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3A349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A349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3A3499">
        <w:rPr>
          <w:rFonts w:ascii="Times New Roman" w:hAnsi="Times New Roman" w:cs="Times New Roman"/>
          <w:sz w:val="24"/>
          <w:szCs w:val="24"/>
        </w:rPr>
        <w:t>Esthet</w:t>
      </w:r>
      <w:proofErr w:type="spellEnd"/>
      <w:r w:rsidRPr="003A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99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3A3499">
        <w:rPr>
          <w:rFonts w:ascii="Times New Roman" w:hAnsi="Times New Roman" w:cs="Times New Roman"/>
          <w:sz w:val="24"/>
          <w:szCs w:val="24"/>
        </w:rPr>
        <w:t xml:space="preserve">. 2009 Winter;4(4):328-37.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Soft tissue stability with immediate implants and concave abutments.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Redemagni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Cremonesi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Garlini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Maiorana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17. Med Oral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Patol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Oral Cir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Bucal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. 2013 May 31. [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Supportive periodontal therapy and periodontal biotype as prognostic factors in implants placed in patients with a history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periodontitis.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Aguirre-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Zorzano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LA, Vallejo-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Aisa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FJ,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Estefanía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-Fresco R.</w:t>
      </w:r>
      <w:proofErr w:type="gramEnd"/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18. Implant Dent. 2012 Dec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;21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(6):507-15.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 10.1097/ID.0b013e318271d487.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Anterior maxillary and mandibular biotype: relationship between gingival thickness and width with respect to underlying bone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thickness.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Rocca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AP,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Alemany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AS, Levi P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Jr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, Juan MV, Molina JN,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Weisgold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AS.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Oral Implants Res. 2012 Jul 9.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 10.1111/j.1600-0501.2012.02516.x. [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Immediate placement and restoration of implants in the aesthetic zone with a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trimodal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approach: soft tissue alterations and its relation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to gingival biotype.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Cabello G,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Rioboo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Fábrega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JG.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20. J Oral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Implantol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. 2006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;32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(5):218-27.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Influence of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interimplant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distance on papilla formation and bone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resorption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: a clinical-radiographic study in dogs.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de Oliveira RR,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Novaes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AB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Jr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Papalexiou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V, Muglia VA,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Taba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 Jr.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21. Implant Dent. 2010 Jun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;19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(3):208-19.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 10.1097/ID.0b013e3181d43bd6.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Factors and techniques influencing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-implant papillae.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Chow YC, Wang HL.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 Periodontics Restorative Dent. 2010 Aug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;30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(4):335-43.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Considerations of implant abutment and crown contour: critical contour and subcritical contour.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Su H, Gonzalez-Martin O,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Weisgold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A, Lee E.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 Periodontics Restorative Dent. 2010 Jun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;30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(3):245-55.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Histologic evidence of a connective tissue attachment to laser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microgrooved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abutments: a canine study.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</w:rPr>
        <w:t xml:space="preserve">Nevins M, Kim DM, Jun SH, </w:t>
      </w:r>
      <w:proofErr w:type="spellStart"/>
      <w:r w:rsidRPr="00383233">
        <w:rPr>
          <w:rFonts w:ascii="Times New Roman" w:hAnsi="Times New Roman" w:cs="Times New Roman"/>
          <w:sz w:val="24"/>
          <w:szCs w:val="24"/>
        </w:rPr>
        <w:t>Guze</w:t>
      </w:r>
      <w:proofErr w:type="spellEnd"/>
      <w:r w:rsidRPr="00383233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383233">
        <w:rPr>
          <w:rFonts w:ascii="Times New Roman" w:hAnsi="Times New Roman" w:cs="Times New Roman"/>
          <w:sz w:val="24"/>
          <w:szCs w:val="24"/>
        </w:rPr>
        <w:t>Schupbach</w:t>
      </w:r>
      <w:proofErr w:type="spellEnd"/>
      <w:r w:rsidRPr="00383233">
        <w:rPr>
          <w:rFonts w:ascii="Times New Roman" w:hAnsi="Times New Roman" w:cs="Times New Roman"/>
          <w:sz w:val="24"/>
          <w:szCs w:val="24"/>
        </w:rPr>
        <w:t xml:space="preserve"> P, Nevins ML.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6FE7" w:rsidRP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24.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 Periodontics Restorative Dent. 2010 Apr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;30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(2):129-37.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Radiographic analysis of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crestal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bone levels around Laser-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Lok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collar dental implants.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FE7">
        <w:rPr>
          <w:rFonts w:ascii="Times New Roman" w:hAnsi="Times New Roman" w:cs="Times New Roman"/>
          <w:sz w:val="24"/>
          <w:szCs w:val="24"/>
          <w:lang w:val="en-US"/>
        </w:rPr>
        <w:t>Shapoff</w:t>
      </w:r>
      <w:proofErr w:type="spellEnd"/>
      <w:r w:rsidRPr="00E26FE7">
        <w:rPr>
          <w:rFonts w:ascii="Times New Roman" w:hAnsi="Times New Roman" w:cs="Times New Roman"/>
          <w:sz w:val="24"/>
          <w:szCs w:val="24"/>
          <w:lang w:val="en-US"/>
        </w:rPr>
        <w:t xml:space="preserve"> CA, </w:t>
      </w:r>
      <w:proofErr w:type="spellStart"/>
      <w:r w:rsidRPr="00E26FE7">
        <w:rPr>
          <w:rFonts w:ascii="Times New Roman" w:hAnsi="Times New Roman" w:cs="Times New Roman"/>
          <w:sz w:val="24"/>
          <w:szCs w:val="24"/>
          <w:lang w:val="en-US"/>
        </w:rPr>
        <w:t>Lahey</w:t>
      </w:r>
      <w:proofErr w:type="spellEnd"/>
      <w:r w:rsidRPr="00E26FE7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E26FE7">
        <w:rPr>
          <w:rFonts w:ascii="Times New Roman" w:hAnsi="Times New Roman" w:cs="Times New Roman"/>
          <w:sz w:val="24"/>
          <w:szCs w:val="24"/>
          <w:lang w:val="en-US"/>
        </w:rPr>
        <w:t>Wasserlauf</w:t>
      </w:r>
      <w:proofErr w:type="spellEnd"/>
      <w:r w:rsidRPr="00E26FE7">
        <w:rPr>
          <w:rFonts w:ascii="Times New Roman" w:hAnsi="Times New Roman" w:cs="Times New Roman"/>
          <w:sz w:val="24"/>
          <w:szCs w:val="24"/>
          <w:lang w:val="en-US"/>
        </w:rPr>
        <w:t xml:space="preserve"> PA, Kim DM.</w:t>
      </w:r>
    </w:p>
    <w:p w:rsidR="00E26FE7" w:rsidRP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25. J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Calif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Dent Assoc. 2008 Nov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;36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(11):851-67.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-implant papilla: realities on papilla preservation and reformation.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Panaite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Klokkevold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P, Charles A.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26. J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Evid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Based Dent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Pract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. 2012 Sep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;12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(3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):129-42.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: 10.1016/S1532-3382(12)70025-8.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Esthetic soft tissue management for teeth and implants.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3499">
        <w:rPr>
          <w:rFonts w:ascii="Times New Roman" w:hAnsi="Times New Roman" w:cs="Times New Roman"/>
          <w:sz w:val="24"/>
          <w:szCs w:val="24"/>
          <w:lang w:val="en-US"/>
        </w:rPr>
        <w:t>Fu JH, Su CY, Wang HL.</w:t>
      </w:r>
    </w:p>
    <w:p w:rsidR="00E26FE7" w:rsidRPr="003A3499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27. J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Periodontol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>. 2012 Jul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;14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(3):76-82.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Using soft tissue graft to prevent mid-facial mucosal recession following immediate implant placement.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Hsu YT,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Shieh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CH, Wang HL.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28. J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Craniomaxillofac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Surg. 2012 Dec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;40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(8):706-18.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: 10.1016/j.jcms.2012.01.002.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2012 Jan 31.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>Current trends and future perspectives of bone substitute materials - from space holders to innovative biomaterials.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Kolk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Handschel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Drescher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W, Rothamel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Kloss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Blessmann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Heiland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M, Wolff KD,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Smeets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29. Biomaterials. 2004 Mar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;25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>(6):987-94.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A thorough physicochemical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characterisation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of 14 calcium phosphate-based bone substitution materials in comparison to natural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bone.Tadic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Epple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proofErr w:type="gramEnd"/>
    </w:p>
    <w:p w:rsidR="00E26FE7" w:rsidRPr="00383233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E26FE7" w:rsidRPr="003A3499" w:rsidRDefault="00E26FE7" w:rsidP="00E26FE7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383233">
        <w:rPr>
          <w:rFonts w:ascii="Times New Roman" w:hAnsi="Times New Roman" w:cs="Times New Roman"/>
          <w:sz w:val="24"/>
          <w:szCs w:val="24"/>
          <w:lang w:val="en-US"/>
        </w:rPr>
        <w:t>30. Injury. 2010 Jul</w:t>
      </w:r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;41</w:t>
      </w:r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(7):731-8. </w:t>
      </w:r>
      <w:proofErr w:type="spellStart"/>
      <w:proofErr w:type="gramStart"/>
      <w:r w:rsidRPr="00383233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: 10.1016/j.injury.2010.02.017.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2010 Mar 15.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Comparison of six bone-graft substitutes regarding to cell seeding efficiency, metabolism and growth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of human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233">
        <w:rPr>
          <w:rFonts w:ascii="Times New Roman" w:hAnsi="Times New Roman" w:cs="Times New Roman"/>
          <w:sz w:val="24"/>
          <w:szCs w:val="24"/>
          <w:lang w:val="en-US"/>
        </w:rPr>
        <w:t>mesenchymal</w:t>
      </w:r>
      <w:proofErr w:type="spellEnd"/>
      <w:r w:rsidRPr="00383233">
        <w:rPr>
          <w:rFonts w:ascii="Times New Roman" w:hAnsi="Times New Roman" w:cs="Times New Roman"/>
          <w:sz w:val="24"/>
          <w:szCs w:val="24"/>
          <w:lang w:val="en-US"/>
        </w:rPr>
        <w:t xml:space="preserve"> stem cells (MSC) in vitro.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3499">
        <w:rPr>
          <w:rFonts w:ascii="Times New Roman" w:hAnsi="Times New Roman" w:cs="Times New Roman"/>
          <w:sz w:val="24"/>
          <w:szCs w:val="24"/>
        </w:rPr>
        <w:t xml:space="preserve">Seebach C, </w:t>
      </w:r>
      <w:proofErr w:type="spellStart"/>
      <w:r w:rsidRPr="003A3499">
        <w:rPr>
          <w:rFonts w:ascii="Times New Roman" w:hAnsi="Times New Roman" w:cs="Times New Roman"/>
          <w:sz w:val="24"/>
          <w:szCs w:val="24"/>
        </w:rPr>
        <w:t>Schultheiss</w:t>
      </w:r>
      <w:proofErr w:type="spellEnd"/>
      <w:r w:rsidRPr="003A3499">
        <w:rPr>
          <w:rFonts w:ascii="Times New Roman" w:hAnsi="Times New Roman" w:cs="Times New Roman"/>
          <w:sz w:val="24"/>
          <w:szCs w:val="24"/>
        </w:rPr>
        <w:t xml:space="preserve"> J, Wilhelm K, Frank J, Henrich D.</w:t>
      </w:r>
    </w:p>
    <w:p w:rsidR="00CC6B8E" w:rsidRDefault="00CC6B8E"/>
    <w:sectPr w:rsidR="00CC6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73D"/>
    <w:multiLevelType w:val="hybridMultilevel"/>
    <w:tmpl w:val="C562D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5371F"/>
    <w:multiLevelType w:val="hybridMultilevel"/>
    <w:tmpl w:val="7084E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C5"/>
    <w:rsid w:val="00C018C5"/>
    <w:rsid w:val="00CC6B8E"/>
    <w:rsid w:val="00D60752"/>
    <w:rsid w:val="00E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6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6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3</cp:revision>
  <dcterms:created xsi:type="dcterms:W3CDTF">2013-09-06T09:27:00Z</dcterms:created>
  <dcterms:modified xsi:type="dcterms:W3CDTF">2013-09-23T07:33:00Z</dcterms:modified>
</cp:coreProperties>
</file>